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F6" w:rsidRPr="00D325F6" w:rsidRDefault="00D325F6" w:rsidP="00D325F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</w:pPr>
      <w:r w:rsidRPr="00D325F6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  <w:t>Инструктаж №19</w:t>
      </w:r>
    </w:p>
    <w:p w:rsidR="00D325F6" w:rsidRPr="00D325F6" w:rsidRDefault="00D325F6" w:rsidP="00D325F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</w:pPr>
      <w:r w:rsidRPr="00D325F6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  <w:t>"Профилактика геморрагической лихорадки с почечным синдромом (ГЛПС)"</w:t>
      </w:r>
    </w:p>
    <w:p w:rsidR="00D325F6" w:rsidRPr="00D325F6" w:rsidRDefault="00D325F6" w:rsidP="00D32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25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Геморрагическая лихорадка с почечным синдромом (ГЛПС) - острое инфекционное заболевание, вызываемое вирусами. Геморрагическая лихорадка с почечным синдромом относится к группе особо опасных природно-очаговых инфекций. Природные очаги ГЛПС формируются в лиственных и смешанных лесах, лесостепных ландшафтах. Резервуаром вируса ГЛПС в природе являются мышевидные грызуны: рыжая полевка, обитающая в смешанных лесах, а также полевая мышь, желтогорлая мышь, полевка обыкновенная, домовая мышь, серая крыса. У грызунов геморрагическая лихорадка протекает без клинических проявлений как хроническая инфекция. Выделение вируса из организма грызунов происходит со слюной, мочой и калом, заражая лесную подстилку, воду, продукты питания.  Точных данных о времени сохранения вируса ГЛПС во внешней среде нет.</w:t>
      </w:r>
    </w:p>
    <w:p w:rsidR="00D325F6" w:rsidRPr="00D325F6" w:rsidRDefault="00D325F6" w:rsidP="00D32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25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Заболевания людей ГЛПС регистрируются в течение всего года с подъемом заболеваемости в летне-осенний период. Эпидемический рост заболеваемости приходится на годы, благоприятные для размножения грызунов, приводящие к росту их численности.</w:t>
      </w:r>
    </w:p>
    <w:p w:rsidR="00D325F6" w:rsidRPr="00D325F6" w:rsidRDefault="00D325F6" w:rsidP="00D32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25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Чаще всего человек заражается при вдыхании пыли, зараженной вирусом ГЛПС, а также при употреблении воды, пищевых продуктов, овощей и фруктов, загрязненных выделениями грызунов. Заражение  в большинстве случаев происходит при проведении сельскохозяйственных работ, лесоразработках, работах на дачных и приусадебных участках, посещении леса для сбора ягод и грибов, отдыхе на природе. Период от момента заражения до начала заболевания составляет 7 - 25 дней, средний 17 дней, в редких случаях 40 дней.</w:t>
      </w:r>
    </w:p>
    <w:p w:rsidR="00D325F6" w:rsidRPr="00D325F6" w:rsidRDefault="00D325F6" w:rsidP="00D32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25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Заболевание начинается остро с подъема температуры тела до 38-40°, озноба, резких головных болей, болей в мышцах. Отмечается гиперемия (покраснение) лица, шеи, верхней половины туловища. Глаза воспалены ("кроличьи глаза").  У части больных теряется острота зрения ("рябит в глазах", "вижу, как в тумане"). В начальном периоде ГЛПС часто принимают за грипп. В ряде случаев отмечаются носовые кровотечения, появляется кровь в моче. Больные жалуются на боли в животе и поясничной области. Количество мочи резко уменьшается, в тяжелых случаях развивается анурия - полное прекращение выделения мочи. Учитывая серьезность клинических проявлений и тяжесть заболевания, лечение больных ГЛПС должно осуществляться в условиях больницы. При появлении первых признаков заболевания  необходимо незамедлительно обращаться к врачам. Больные ГЛПС опасности для других людей не представляют.</w:t>
      </w:r>
    </w:p>
    <w:p w:rsidR="00D325F6" w:rsidRPr="00D325F6" w:rsidRDefault="00D325F6" w:rsidP="00D32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25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целях предупреждения заражения необходимо обеспечить проведение комплекса профилактических мероприятий:                                                         </w:t>
      </w:r>
    </w:p>
    <w:p w:rsidR="00D325F6" w:rsidRPr="00D325F6" w:rsidRDefault="00D325F6" w:rsidP="00D32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25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При посещении леса необходимо строго соблюдать личную гигиену посуду и пищу нельзя раскладывать на траве, пнях. Для этих целей необходимо использовать клеенку.    </w:t>
      </w:r>
    </w:p>
    <w:p w:rsidR="00D325F6" w:rsidRPr="00D325F6" w:rsidRDefault="00D325F6" w:rsidP="00D32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25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Весной перед началом сезона дачные помещения рекомендуется тщательно вымыть с применением дезинфицирующих средств (3% растворы хлорамина, хлорной извести).                                                          </w:t>
      </w:r>
    </w:p>
    <w:p w:rsidR="00D325F6" w:rsidRPr="00D325F6" w:rsidRDefault="00D325F6" w:rsidP="00D32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25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При уборке дачных, подсобных помещений, гаражей, погребов рекомендуется надевать ватно-марлевую повязку из 4-х слоев марли и резиновые перчатки. Во время уборки не следует принимать пищу, курить.</w:t>
      </w:r>
    </w:p>
    <w:p w:rsidR="00D325F6" w:rsidRPr="00D325F6" w:rsidRDefault="00D325F6" w:rsidP="00D32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25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 же меры личной профилактики применяются при перевозке и складировании сена, соломы, заготовке леса, переборке овощей и др.</w:t>
      </w:r>
    </w:p>
    <w:p w:rsidR="00D325F6" w:rsidRPr="00D325F6" w:rsidRDefault="00D325F6" w:rsidP="00D32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25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Не </w:t>
      </w:r>
      <w:proofErr w:type="gramStart"/>
      <w:r w:rsidRPr="00D325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захламлять</w:t>
      </w:r>
      <w:proofErr w:type="gramEnd"/>
      <w:r w:rsidRPr="00D325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жилье и подсобные помещения, дворовые участки, особенно частных домовладений, своевременно вывозить бытовой мусор.</w:t>
      </w:r>
    </w:p>
    <w:p w:rsidR="00D325F6" w:rsidRPr="00D325F6" w:rsidRDefault="00D325F6" w:rsidP="00D32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25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Исключить возможность проникновения грызунов в жилые помещения и хозяйственные постройки, для чего следует заделывать вентиляционные отверстия металлической сеткой и  зацементировать щели и отверстия.</w:t>
      </w:r>
    </w:p>
    <w:p w:rsidR="00D325F6" w:rsidRPr="00D325F6" w:rsidRDefault="00D325F6" w:rsidP="00D32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25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Категорически запрещается употреблять в пищу подпорченные или загрязненные грызунами продукты. Вода для питья должна быть кипяченой. Пищевые продукты следует хранить в недоступных для грызунов местах.</w:t>
      </w:r>
    </w:p>
    <w:p w:rsidR="00D325F6" w:rsidRPr="00D325F6" w:rsidRDefault="00D325F6" w:rsidP="00D32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325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Для ночлега следует выбирать сухие, не заросшие кустарником участки леса, свободные от грызунов. Избегать ночевок в стогах сена и соломы.</w:t>
      </w:r>
    </w:p>
    <w:p w:rsidR="008643FD" w:rsidRPr="00D325F6" w:rsidRDefault="00D325F6" w:rsidP="00D32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325F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Для надежного предупреждения заражения ГЛПС  необходимо проводить истребление грызунов всеми доступными средствами на территории дач, садов, частных построек и т. д.</w:t>
      </w:r>
    </w:p>
    <w:sectPr w:rsidR="008643FD" w:rsidRPr="00D325F6" w:rsidSect="00D325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25F6"/>
    <w:rsid w:val="0001628A"/>
    <w:rsid w:val="00066D80"/>
    <w:rsid w:val="00070F00"/>
    <w:rsid w:val="00092024"/>
    <w:rsid w:val="003A4F4D"/>
    <w:rsid w:val="00412BA5"/>
    <w:rsid w:val="006F57AB"/>
    <w:rsid w:val="007E3106"/>
    <w:rsid w:val="008643FD"/>
    <w:rsid w:val="0087152C"/>
    <w:rsid w:val="00D17730"/>
    <w:rsid w:val="00D325F6"/>
    <w:rsid w:val="00F10255"/>
    <w:rsid w:val="00F37295"/>
    <w:rsid w:val="00FB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FD"/>
  </w:style>
  <w:style w:type="paragraph" w:styleId="1">
    <w:name w:val="heading 1"/>
    <w:basedOn w:val="a"/>
    <w:link w:val="10"/>
    <w:uiPriority w:val="9"/>
    <w:qFormat/>
    <w:rsid w:val="00D32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5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3582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2020-03-11T11:28:00Z</dcterms:created>
  <dcterms:modified xsi:type="dcterms:W3CDTF">2020-03-11T11:30:00Z</dcterms:modified>
</cp:coreProperties>
</file>